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D4F07" w14:textId="797EDB33" w:rsidR="00AA1F14" w:rsidRDefault="00AA1F14" w:rsidP="00AA1F14">
      <w:pPr>
        <w:pBdr>
          <w:bottom w:val="single" w:sz="4" w:space="1" w:color="auto"/>
        </w:pBdr>
      </w:pPr>
      <w:r>
        <w:rPr>
          <w:rFonts w:hint="eastAsia"/>
        </w:rPr>
        <w:t>議案名：</w:t>
      </w:r>
      <w:r w:rsidR="00571F0D">
        <w:rPr>
          <w:rFonts w:hint="eastAsia"/>
        </w:rPr>
        <w:t>５月度定例会わんぱく相撲岸和田場所事業計画(案)について</w:t>
      </w:r>
    </w:p>
    <w:p w14:paraId="611DBF25" w14:textId="77777777" w:rsidR="00AA1F14" w:rsidRDefault="00AA1F14" w:rsidP="00AA1F14">
      <w:pPr>
        <w:jc w:val="right"/>
      </w:pPr>
    </w:p>
    <w:p w14:paraId="4D3AD52B" w14:textId="555E0428" w:rsidR="00AA1F14" w:rsidRDefault="00AA1F14" w:rsidP="00AA1F14">
      <w:pPr>
        <w:pBdr>
          <w:bottom w:val="single" w:sz="4" w:space="1" w:color="auto"/>
        </w:pBdr>
        <w:jc w:val="right"/>
      </w:pPr>
      <w:r>
        <w:rPr>
          <w:rFonts w:hint="eastAsia"/>
        </w:rPr>
        <w:t>更新日：</w:t>
      </w:r>
      <w:r w:rsidR="00571F0D">
        <w:rPr>
          <w:rFonts w:hint="eastAsia"/>
        </w:rPr>
        <w:t>１</w:t>
      </w:r>
      <w:r>
        <w:rPr>
          <w:rFonts w:hint="eastAsia"/>
        </w:rPr>
        <w:t>月</w:t>
      </w:r>
      <w:r w:rsidR="00571F0D">
        <w:rPr>
          <w:rFonts w:hint="eastAsia"/>
        </w:rPr>
        <w:t>6</w:t>
      </w:r>
      <w:r>
        <w:rPr>
          <w:rFonts w:hint="eastAsia"/>
        </w:rPr>
        <w:t>日</w:t>
      </w:r>
    </w:p>
    <w:p w14:paraId="6510AD95" w14:textId="77777777" w:rsidR="00AA1F14"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4D5A1F">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4D5A1F">
        <w:tc>
          <w:tcPr>
            <w:tcW w:w="1129" w:type="dxa"/>
            <w:shd w:val="clear" w:color="auto" w:fill="DEEAF6" w:themeFill="accent5" w:themeFillTint="33"/>
          </w:tcPr>
          <w:p w14:paraId="158133A6" w14:textId="3785599F" w:rsidR="00AA1F14" w:rsidRDefault="00AA1F14">
            <w:r>
              <w:rPr>
                <w:rFonts w:hint="eastAsia"/>
              </w:rPr>
              <w:t>事項</w:t>
            </w:r>
            <w:r w:rsidR="00BD2725">
              <w:rPr>
                <w:rFonts w:hint="eastAsia"/>
              </w:rPr>
              <w:t>1</w:t>
            </w:r>
          </w:p>
        </w:tc>
        <w:tc>
          <w:tcPr>
            <w:tcW w:w="9065" w:type="dxa"/>
            <w:shd w:val="clear" w:color="auto" w:fill="DEEAF6" w:themeFill="accent5" w:themeFillTint="33"/>
          </w:tcPr>
          <w:p w14:paraId="18A711B8" w14:textId="2F8C0D33" w:rsidR="00AA1F14" w:rsidRDefault="00571F0D">
            <w:r>
              <w:rPr>
                <w:rFonts w:hint="eastAsia"/>
              </w:rPr>
              <w:t>GWを避けてください。せめてGW前後１週間に日時設定した方がいいです。</w:t>
            </w:r>
          </w:p>
        </w:tc>
      </w:tr>
      <w:tr w:rsidR="00AA1F14" w14:paraId="5781D854" w14:textId="77777777" w:rsidTr="004D5A1F">
        <w:tc>
          <w:tcPr>
            <w:tcW w:w="1129" w:type="dxa"/>
          </w:tcPr>
          <w:p w14:paraId="53BE2F22" w14:textId="596A4CAE" w:rsidR="00AA1F14" w:rsidRDefault="00AA1F14">
            <w:r>
              <w:rPr>
                <w:rFonts w:hint="eastAsia"/>
              </w:rPr>
              <w:t>対応</w:t>
            </w:r>
            <w:r w:rsidR="00BD2725">
              <w:rPr>
                <w:rFonts w:hint="eastAsia"/>
              </w:rPr>
              <w:t>1</w:t>
            </w:r>
          </w:p>
        </w:tc>
        <w:tc>
          <w:tcPr>
            <w:tcW w:w="9065" w:type="dxa"/>
          </w:tcPr>
          <w:p w14:paraId="422318F9" w14:textId="0A9BB757" w:rsidR="00AA1F14" w:rsidRDefault="00571F0D">
            <w:r>
              <w:rPr>
                <w:rFonts w:hint="eastAsia"/>
              </w:rPr>
              <w:t>GWの１週間後に設定しました。</w:t>
            </w:r>
          </w:p>
        </w:tc>
      </w:tr>
      <w:tr w:rsidR="00AA1F14" w14:paraId="62805C1D" w14:textId="77777777" w:rsidTr="004D5A1F">
        <w:tc>
          <w:tcPr>
            <w:tcW w:w="1129" w:type="dxa"/>
            <w:shd w:val="clear" w:color="auto" w:fill="DEEAF6" w:themeFill="accent5" w:themeFillTint="33"/>
          </w:tcPr>
          <w:p w14:paraId="2B55007C" w14:textId="2103F421" w:rsidR="00AA1F14" w:rsidRDefault="00AA1F14">
            <w:r>
              <w:rPr>
                <w:rFonts w:hint="eastAsia"/>
              </w:rPr>
              <w:t>事項</w:t>
            </w:r>
            <w:r w:rsidR="00BD2725">
              <w:rPr>
                <w:rFonts w:hint="eastAsia"/>
              </w:rPr>
              <w:t>2</w:t>
            </w:r>
          </w:p>
        </w:tc>
        <w:tc>
          <w:tcPr>
            <w:tcW w:w="9065" w:type="dxa"/>
            <w:shd w:val="clear" w:color="auto" w:fill="DEEAF6" w:themeFill="accent5" w:themeFillTint="33"/>
          </w:tcPr>
          <w:p w14:paraId="77005316" w14:textId="6CA65A0C" w:rsidR="00AA1F14" w:rsidRDefault="0075711C">
            <w:pPr>
              <w:rPr>
                <w:rFonts w:hint="eastAsia"/>
              </w:rPr>
            </w:pPr>
            <w:r>
              <w:rPr>
                <w:rFonts w:hint="eastAsia"/>
              </w:rPr>
              <w:t>表彰式を低学年、高学年で分けるなど対策してください。</w:t>
            </w:r>
          </w:p>
        </w:tc>
      </w:tr>
      <w:tr w:rsidR="00AA1F14" w14:paraId="5D5A772A" w14:textId="77777777" w:rsidTr="004D5A1F">
        <w:tc>
          <w:tcPr>
            <w:tcW w:w="1129" w:type="dxa"/>
          </w:tcPr>
          <w:p w14:paraId="715ABEBE" w14:textId="77771005" w:rsidR="00AA1F14" w:rsidRDefault="00AA1F14">
            <w:r>
              <w:rPr>
                <w:rFonts w:hint="eastAsia"/>
              </w:rPr>
              <w:t>対応</w:t>
            </w:r>
            <w:r w:rsidR="00BD2725">
              <w:rPr>
                <w:rFonts w:hint="eastAsia"/>
              </w:rPr>
              <w:t>2</w:t>
            </w:r>
          </w:p>
        </w:tc>
        <w:tc>
          <w:tcPr>
            <w:tcW w:w="9065" w:type="dxa"/>
          </w:tcPr>
          <w:p w14:paraId="415462AE" w14:textId="1B8FF329" w:rsidR="00AA1F14" w:rsidRDefault="0075711C">
            <w:r>
              <w:rPr>
                <w:rFonts w:hint="eastAsia"/>
              </w:rPr>
              <w:t>午前、午後の二部制にしてその都度表彰式を行います。</w:t>
            </w:r>
          </w:p>
        </w:tc>
      </w:tr>
      <w:tr w:rsidR="00AA1F14" w14:paraId="12F89BF2" w14:textId="77777777" w:rsidTr="004D5A1F">
        <w:tc>
          <w:tcPr>
            <w:tcW w:w="1129" w:type="dxa"/>
            <w:shd w:val="clear" w:color="auto" w:fill="DEEAF6" w:themeFill="accent5" w:themeFillTint="33"/>
          </w:tcPr>
          <w:p w14:paraId="729A6ACF" w14:textId="1E4AB0CF" w:rsidR="00AA1F14" w:rsidRDefault="00AA1F14">
            <w:r>
              <w:rPr>
                <w:rFonts w:hint="eastAsia"/>
              </w:rPr>
              <w:t>事項</w:t>
            </w:r>
            <w:r w:rsidR="00BD2725">
              <w:rPr>
                <w:rFonts w:hint="eastAsia"/>
              </w:rPr>
              <w:t>3</w:t>
            </w:r>
          </w:p>
        </w:tc>
        <w:tc>
          <w:tcPr>
            <w:tcW w:w="9065" w:type="dxa"/>
            <w:shd w:val="clear" w:color="auto" w:fill="DEEAF6" w:themeFill="accent5" w:themeFillTint="33"/>
          </w:tcPr>
          <w:p w14:paraId="29007E43" w14:textId="7443691B" w:rsidR="00AA1F14" w:rsidRDefault="0075711C">
            <w:pPr>
              <w:rPr>
                <w:rFonts w:hint="eastAsia"/>
              </w:rPr>
            </w:pPr>
            <w:r>
              <w:rPr>
                <w:rFonts w:hint="eastAsia"/>
              </w:rPr>
              <w:t>救護班への依頼はしましたが、最終日時の連絡が怠ってしまいました。事前に依頼文を送るなり対応お願いします。</w:t>
            </w:r>
          </w:p>
        </w:tc>
      </w:tr>
      <w:tr w:rsidR="00AA1F14" w14:paraId="7342F7F8" w14:textId="77777777" w:rsidTr="004D5A1F">
        <w:tc>
          <w:tcPr>
            <w:tcW w:w="1129" w:type="dxa"/>
          </w:tcPr>
          <w:p w14:paraId="668350F4" w14:textId="34AD5DDB" w:rsidR="00AA1F14" w:rsidRDefault="00AA1F14">
            <w:r>
              <w:rPr>
                <w:rFonts w:hint="eastAsia"/>
              </w:rPr>
              <w:t>対応</w:t>
            </w:r>
            <w:r w:rsidR="00BD2725">
              <w:rPr>
                <w:rFonts w:hint="eastAsia"/>
              </w:rPr>
              <w:t>3</w:t>
            </w:r>
          </w:p>
        </w:tc>
        <w:tc>
          <w:tcPr>
            <w:tcW w:w="9065" w:type="dxa"/>
          </w:tcPr>
          <w:p w14:paraId="56C589C4" w14:textId="410FB47A" w:rsidR="00AA1F14" w:rsidRDefault="0075711C">
            <w:r>
              <w:rPr>
                <w:rFonts w:hint="eastAsia"/>
              </w:rPr>
              <w:t>依頼文を送る様にします。</w:t>
            </w:r>
          </w:p>
        </w:tc>
      </w:tr>
      <w:tr w:rsidR="00AA1F14" w14:paraId="48E34956" w14:textId="77777777" w:rsidTr="004D5A1F">
        <w:tc>
          <w:tcPr>
            <w:tcW w:w="1129" w:type="dxa"/>
            <w:shd w:val="clear" w:color="auto" w:fill="DEEAF6" w:themeFill="accent5" w:themeFillTint="33"/>
          </w:tcPr>
          <w:p w14:paraId="6B2FE824" w14:textId="7DA8AC90" w:rsidR="00AA1F14" w:rsidRDefault="00AA1F14">
            <w:r>
              <w:rPr>
                <w:rFonts w:hint="eastAsia"/>
              </w:rPr>
              <w:t>事項</w:t>
            </w:r>
            <w:r w:rsidR="00BD2725">
              <w:rPr>
                <w:rFonts w:hint="eastAsia"/>
              </w:rPr>
              <w:t>4</w:t>
            </w:r>
          </w:p>
        </w:tc>
        <w:tc>
          <w:tcPr>
            <w:tcW w:w="9065" w:type="dxa"/>
            <w:shd w:val="clear" w:color="auto" w:fill="DEEAF6" w:themeFill="accent5" w:themeFillTint="33"/>
          </w:tcPr>
          <w:p w14:paraId="27E9A172" w14:textId="319C58B3" w:rsidR="00AA1F14" w:rsidRDefault="00EC2F1F">
            <w:pPr>
              <w:rPr>
                <w:rFonts w:hint="eastAsia"/>
              </w:rPr>
            </w:pPr>
            <w:r>
              <w:rPr>
                <w:rFonts w:hint="eastAsia"/>
              </w:rPr>
              <w:t>テレビ岸和田の配布物を事前引き取りにしてください。当日、パンフレットを入れる時間がかかった為。</w:t>
            </w:r>
          </w:p>
        </w:tc>
      </w:tr>
      <w:tr w:rsidR="00AA1F14" w14:paraId="33DA2262" w14:textId="77777777" w:rsidTr="004D5A1F">
        <w:tc>
          <w:tcPr>
            <w:tcW w:w="1129" w:type="dxa"/>
          </w:tcPr>
          <w:p w14:paraId="5281478D" w14:textId="76296289" w:rsidR="00AA1F14" w:rsidRDefault="00AA1F14">
            <w:r>
              <w:rPr>
                <w:rFonts w:hint="eastAsia"/>
              </w:rPr>
              <w:t>対応</w:t>
            </w:r>
            <w:r w:rsidR="00BD2725">
              <w:rPr>
                <w:rFonts w:hint="eastAsia"/>
              </w:rPr>
              <w:t>4</w:t>
            </w:r>
          </w:p>
        </w:tc>
        <w:tc>
          <w:tcPr>
            <w:tcW w:w="9065" w:type="dxa"/>
          </w:tcPr>
          <w:p w14:paraId="44A2C7DC" w14:textId="303A379C" w:rsidR="00AA1F14" w:rsidRDefault="00EC2F1F">
            <w:r>
              <w:rPr>
                <w:rFonts w:hint="eastAsia"/>
              </w:rPr>
              <w:t>テレビ岸和田と連絡を取り、事前にパンフレットを手配できるようにします。</w:t>
            </w:r>
          </w:p>
        </w:tc>
      </w:tr>
      <w:tr w:rsidR="00AA1F14" w14:paraId="0FFCA29F" w14:textId="77777777" w:rsidTr="004D5A1F">
        <w:tc>
          <w:tcPr>
            <w:tcW w:w="1129" w:type="dxa"/>
            <w:shd w:val="clear" w:color="auto" w:fill="DEEAF6" w:themeFill="accent5" w:themeFillTint="33"/>
          </w:tcPr>
          <w:p w14:paraId="5265CCD0" w14:textId="618D0746" w:rsidR="00AA1F14" w:rsidRDefault="00AA1F14">
            <w:bookmarkStart w:id="0" w:name="_Hlk124084710"/>
            <w:r>
              <w:rPr>
                <w:rFonts w:hint="eastAsia"/>
              </w:rPr>
              <w:t>事項</w:t>
            </w:r>
            <w:r w:rsidR="00BD2725">
              <w:rPr>
                <w:rFonts w:hint="eastAsia"/>
              </w:rPr>
              <w:t>5</w:t>
            </w:r>
          </w:p>
        </w:tc>
        <w:tc>
          <w:tcPr>
            <w:tcW w:w="9065" w:type="dxa"/>
            <w:shd w:val="clear" w:color="auto" w:fill="DEEAF6" w:themeFill="accent5" w:themeFillTint="33"/>
          </w:tcPr>
          <w:p w14:paraId="266F1EC8" w14:textId="23E7581A" w:rsidR="00AA1F14" w:rsidRDefault="00EC2F1F">
            <w:r>
              <w:rPr>
                <w:rFonts w:hint="eastAsia"/>
              </w:rPr>
              <w:t>開催当日の案内を公式ラインで流してください。※学年ごとの取組アナウンス</w:t>
            </w:r>
          </w:p>
        </w:tc>
      </w:tr>
      <w:bookmarkEnd w:id="0"/>
      <w:tr w:rsidR="00AA1F14" w14:paraId="57E192DF" w14:textId="77777777" w:rsidTr="004D5A1F">
        <w:tc>
          <w:tcPr>
            <w:tcW w:w="1129" w:type="dxa"/>
          </w:tcPr>
          <w:p w14:paraId="69F75792" w14:textId="0202AD4B" w:rsidR="00AA1F14" w:rsidRDefault="00AA1F14">
            <w:r>
              <w:rPr>
                <w:rFonts w:hint="eastAsia"/>
              </w:rPr>
              <w:t>対応</w:t>
            </w:r>
            <w:r w:rsidR="00BD2725">
              <w:rPr>
                <w:rFonts w:hint="eastAsia"/>
              </w:rPr>
              <w:t>5</w:t>
            </w:r>
          </w:p>
        </w:tc>
        <w:tc>
          <w:tcPr>
            <w:tcW w:w="9065" w:type="dxa"/>
          </w:tcPr>
          <w:p w14:paraId="50E76384" w14:textId="74239EDC" w:rsidR="00AA1F14" w:rsidRDefault="00C44422">
            <w:r>
              <w:rPr>
                <w:rFonts w:hint="eastAsia"/>
              </w:rPr>
              <w:t>検討します</w:t>
            </w:r>
          </w:p>
        </w:tc>
      </w:tr>
      <w:tr w:rsidR="00EC2F1F" w14:paraId="3312341C" w14:textId="77777777" w:rsidTr="004D5A1F">
        <w:tc>
          <w:tcPr>
            <w:tcW w:w="1129" w:type="dxa"/>
            <w:shd w:val="clear" w:color="auto" w:fill="DEEAF6" w:themeFill="accent5" w:themeFillTint="33"/>
          </w:tcPr>
          <w:p w14:paraId="3A58B12D" w14:textId="7C37C2F9" w:rsidR="00EC2F1F" w:rsidRDefault="00EC2F1F" w:rsidP="00EC2F1F">
            <w:pPr>
              <w:rPr>
                <w:rFonts w:hint="eastAsia"/>
              </w:rPr>
            </w:pPr>
            <w:r>
              <w:rPr>
                <w:rFonts w:hint="eastAsia"/>
              </w:rPr>
              <w:t>事項</w:t>
            </w:r>
            <w:r>
              <w:rPr>
                <w:rFonts w:hint="eastAsia"/>
              </w:rPr>
              <w:t>６</w:t>
            </w:r>
          </w:p>
        </w:tc>
        <w:tc>
          <w:tcPr>
            <w:tcW w:w="9065" w:type="dxa"/>
            <w:shd w:val="clear" w:color="auto" w:fill="DEEAF6" w:themeFill="accent5" w:themeFillTint="33"/>
          </w:tcPr>
          <w:p w14:paraId="7791E52F" w14:textId="624FD3D7" w:rsidR="00EC2F1F" w:rsidRDefault="00C44422" w:rsidP="00EC2F1F">
            <w:pPr>
              <w:rPr>
                <w:rFonts w:hint="eastAsia"/>
              </w:rPr>
            </w:pPr>
            <w:r>
              <w:rPr>
                <w:rFonts w:hint="eastAsia"/>
              </w:rPr>
              <w:t>土俵別の学年振り分けを担当メンバーに周知してください。</w:t>
            </w:r>
          </w:p>
        </w:tc>
      </w:tr>
      <w:tr w:rsidR="00EC2F1F" w14:paraId="2604D8FB" w14:textId="77777777" w:rsidTr="004D5A1F">
        <w:tc>
          <w:tcPr>
            <w:tcW w:w="1129" w:type="dxa"/>
          </w:tcPr>
          <w:p w14:paraId="72CAC742" w14:textId="297CBD9C" w:rsidR="00EC2F1F" w:rsidRDefault="009D459C">
            <w:pPr>
              <w:rPr>
                <w:rFonts w:hint="eastAsia"/>
              </w:rPr>
            </w:pPr>
            <w:r>
              <w:rPr>
                <w:rFonts w:hint="eastAsia"/>
              </w:rPr>
              <w:t>対応６</w:t>
            </w:r>
          </w:p>
        </w:tc>
        <w:tc>
          <w:tcPr>
            <w:tcW w:w="9065" w:type="dxa"/>
          </w:tcPr>
          <w:p w14:paraId="684B262F" w14:textId="264B5989" w:rsidR="00EC2F1F" w:rsidRDefault="00C44422">
            <w:r>
              <w:rPr>
                <w:rFonts w:hint="eastAsia"/>
              </w:rPr>
              <w:t>当日の打ち合わせの時に</w:t>
            </w:r>
            <w:r w:rsidR="00A37909">
              <w:rPr>
                <w:rFonts w:hint="eastAsia"/>
              </w:rPr>
              <w:t>しっかり周知します</w:t>
            </w:r>
          </w:p>
        </w:tc>
      </w:tr>
      <w:tr w:rsidR="00EC2F1F" w14:paraId="2E3FF678" w14:textId="77777777" w:rsidTr="004D5A1F">
        <w:tc>
          <w:tcPr>
            <w:tcW w:w="1129" w:type="dxa"/>
            <w:shd w:val="clear" w:color="auto" w:fill="DEEAF6" w:themeFill="accent5" w:themeFillTint="33"/>
          </w:tcPr>
          <w:p w14:paraId="208C8DAB" w14:textId="5ECE4A26" w:rsidR="00EC2F1F" w:rsidRDefault="00EC2F1F" w:rsidP="00EC2F1F">
            <w:pPr>
              <w:rPr>
                <w:rFonts w:hint="eastAsia"/>
              </w:rPr>
            </w:pPr>
            <w:r>
              <w:rPr>
                <w:rFonts w:hint="eastAsia"/>
              </w:rPr>
              <w:t>事項</w:t>
            </w:r>
            <w:r>
              <w:rPr>
                <w:rFonts w:hint="eastAsia"/>
              </w:rPr>
              <w:t>７</w:t>
            </w:r>
          </w:p>
        </w:tc>
        <w:tc>
          <w:tcPr>
            <w:tcW w:w="9065" w:type="dxa"/>
            <w:shd w:val="clear" w:color="auto" w:fill="DEEAF6" w:themeFill="accent5" w:themeFillTint="33"/>
          </w:tcPr>
          <w:p w14:paraId="4B238F5E" w14:textId="529C2C98" w:rsidR="00EC2F1F" w:rsidRDefault="00A37909" w:rsidP="00EC2F1F">
            <w:r>
              <w:rPr>
                <w:rFonts w:hint="eastAsia"/>
              </w:rPr>
              <w:t>吊り看板を見栄え、安全性もふまえて制作を検討してください。</w:t>
            </w:r>
          </w:p>
        </w:tc>
      </w:tr>
      <w:tr w:rsidR="00EC2F1F" w14:paraId="4D83DDCC" w14:textId="77777777" w:rsidTr="004D5A1F">
        <w:tc>
          <w:tcPr>
            <w:tcW w:w="1129" w:type="dxa"/>
          </w:tcPr>
          <w:p w14:paraId="07D21894" w14:textId="6E8301EC" w:rsidR="00EC2F1F" w:rsidRDefault="009D459C">
            <w:pPr>
              <w:rPr>
                <w:rFonts w:hint="eastAsia"/>
              </w:rPr>
            </w:pPr>
            <w:r>
              <w:rPr>
                <w:rFonts w:hint="eastAsia"/>
              </w:rPr>
              <w:t>対応７</w:t>
            </w:r>
          </w:p>
        </w:tc>
        <w:tc>
          <w:tcPr>
            <w:tcW w:w="9065" w:type="dxa"/>
          </w:tcPr>
          <w:p w14:paraId="2205A47C" w14:textId="3CA08FDC" w:rsidR="00EC2F1F" w:rsidRDefault="00A37909">
            <w:pPr>
              <w:rPr>
                <w:rFonts w:hint="eastAsia"/>
              </w:rPr>
            </w:pPr>
            <w:r>
              <w:rPr>
                <w:rFonts w:hint="eastAsia"/>
              </w:rPr>
              <w:t>安全性のある物に再考します。</w:t>
            </w:r>
          </w:p>
        </w:tc>
      </w:tr>
      <w:tr w:rsidR="00EC2F1F" w14:paraId="514292CF" w14:textId="77777777" w:rsidTr="004D5A1F">
        <w:tc>
          <w:tcPr>
            <w:tcW w:w="1129" w:type="dxa"/>
            <w:shd w:val="clear" w:color="auto" w:fill="DEEAF6" w:themeFill="accent5" w:themeFillTint="33"/>
          </w:tcPr>
          <w:p w14:paraId="23B025AA" w14:textId="784FCBB0" w:rsidR="00EC2F1F" w:rsidRDefault="00EC2F1F" w:rsidP="00EC2F1F">
            <w:pPr>
              <w:rPr>
                <w:rFonts w:hint="eastAsia"/>
              </w:rPr>
            </w:pPr>
            <w:r>
              <w:rPr>
                <w:rFonts w:hint="eastAsia"/>
              </w:rPr>
              <w:t>事項</w:t>
            </w:r>
            <w:r>
              <w:rPr>
                <w:rFonts w:hint="eastAsia"/>
              </w:rPr>
              <w:t>８</w:t>
            </w:r>
          </w:p>
        </w:tc>
        <w:tc>
          <w:tcPr>
            <w:tcW w:w="9065" w:type="dxa"/>
            <w:shd w:val="clear" w:color="auto" w:fill="DEEAF6" w:themeFill="accent5" w:themeFillTint="33"/>
          </w:tcPr>
          <w:p w14:paraId="37A1B251" w14:textId="7736DD7D" w:rsidR="00EC2F1F" w:rsidRDefault="00A37909" w:rsidP="00EC2F1F">
            <w:r>
              <w:rPr>
                <w:rFonts w:hint="eastAsia"/>
              </w:rPr>
              <w:t>４月の校長会が</w:t>
            </w:r>
            <w:r w:rsidR="00EB00A4">
              <w:rPr>
                <w:rFonts w:hint="eastAsia"/>
              </w:rPr>
              <w:t>遅くチラシ配布がタイトになるので校長会へ事前に協議してみて、FAXなどで事前通達できないか検討してください。</w:t>
            </w:r>
          </w:p>
        </w:tc>
      </w:tr>
      <w:tr w:rsidR="00EC2F1F" w14:paraId="73263B84" w14:textId="77777777" w:rsidTr="004D5A1F">
        <w:tc>
          <w:tcPr>
            <w:tcW w:w="1129" w:type="dxa"/>
          </w:tcPr>
          <w:p w14:paraId="2DEC1495" w14:textId="06787E40" w:rsidR="00EC2F1F" w:rsidRDefault="009D459C">
            <w:pPr>
              <w:rPr>
                <w:rFonts w:hint="eastAsia"/>
              </w:rPr>
            </w:pPr>
            <w:r>
              <w:rPr>
                <w:rFonts w:hint="eastAsia"/>
              </w:rPr>
              <w:t>対応８</w:t>
            </w:r>
          </w:p>
        </w:tc>
        <w:tc>
          <w:tcPr>
            <w:tcW w:w="9065" w:type="dxa"/>
          </w:tcPr>
          <w:p w14:paraId="54DE671A" w14:textId="78E607AB" w:rsidR="00EC2F1F" w:rsidRDefault="00EB00A4">
            <w:r>
              <w:rPr>
                <w:rFonts w:hint="eastAsia"/>
              </w:rPr>
              <w:t>事前に校長会へ連絡してみます。</w:t>
            </w:r>
          </w:p>
        </w:tc>
      </w:tr>
      <w:tr w:rsidR="00EC2F1F" w14:paraId="4367D361" w14:textId="77777777" w:rsidTr="004D5A1F">
        <w:tc>
          <w:tcPr>
            <w:tcW w:w="1129" w:type="dxa"/>
            <w:shd w:val="clear" w:color="auto" w:fill="DEEAF6" w:themeFill="accent5" w:themeFillTint="33"/>
          </w:tcPr>
          <w:p w14:paraId="685151B4" w14:textId="3D7F0B4A" w:rsidR="00EC2F1F" w:rsidRDefault="00EC2F1F" w:rsidP="00EC2F1F">
            <w:pPr>
              <w:rPr>
                <w:rFonts w:hint="eastAsia"/>
              </w:rPr>
            </w:pPr>
            <w:r>
              <w:rPr>
                <w:rFonts w:hint="eastAsia"/>
              </w:rPr>
              <w:t>事項</w:t>
            </w:r>
            <w:r>
              <w:rPr>
                <w:rFonts w:hint="eastAsia"/>
              </w:rPr>
              <w:t>９</w:t>
            </w:r>
          </w:p>
        </w:tc>
        <w:tc>
          <w:tcPr>
            <w:tcW w:w="9065" w:type="dxa"/>
            <w:shd w:val="clear" w:color="auto" w:fill="DEEAF6" w:themeFill="accent5" w:themeFillTint="33"/>
          </w:tcPr>
          <w:p w14:paraId="12B84CD2" w14:textId="4045C318" w:rsidR="00EC2F1F" w:rsidRDefault="00EB00A4" w:rsidP="00EC2F1F">
            <w:r>
              <w:rPr>
                <w:rFonts w:hint="eastAsia"/>
              </w:rPr>
              <w:t>まわしの数が１４２人でSMLを各６０個で回せたので議案に反映するのを考えて下さい。</w:t>
            </w:r>
          </w:p>
        </w:tc>
      </w:tr>
      <w:tr w:rsidR="00EC2F1F" w14:paraId="0CDC19DA" w14:textId="77777777" w:rsidTr="004D5A1F">
        <w:tc>
          <w:tcPr>
            <w:tcW w:w="1129" w:type="dxa"/>
          </w:tcPr>
          <w:p w14:paraId="1EEC79F9" w14:textId="3C8354C7" w:rsidR="00EC2F1F" w:rsidRDefault="009D459C">
            <w:pPr>
              <w:rPr>
                <w:rFonts w:hint="eastAsia"/>
              </w:rPr>
            </w:pPr>
            <w:r>
              <w:rPr>
                <w:rFonts w:hint="eastAsia"/>
              </w:rPr>
              <w:t>対応９</w:t>
            </w:r>
          </w:p>
        </w:tc>
        <w:tc>
          <w:tcPr>
            <w:tcW w:w="9065" w:type="dxa"/>
          </w:tcPr>
          <w:p w14:paraId="710FF94E" w14:textId="24D70192" w:rsidR="00EC2F1F" w:rsidRDefault="00EB00A4">
            <w:r>
              <w:rPr>
                <w:rFonts w:hint="eastAsia"/>
              </w:rPr>
              <w:t>議案書に記載しておきました。</w:t>
            </w:r>
          </w:p>
        </w:tc>
      </w:tr>
      <w:tr w:rsidR="00EC2F1F" w14:paraId="7FBC358F" w14:textId="77777777" w:rsidTr="004D5A1F">
        <w:tc>
          <w:tcPr>
            <w:tcW w:w="1129" w:type="dxa"/>
            <w:shd w:val="clear" w:color="auto" w:fill="DEEAF6" w:themeFill="accent5" w:themeFillTint="33"/>
          </w:tcPr>
          <w:p w14:paraId="0D6EFA4B" w14:textId="508B53D2" w:rsidR="00EC2F1F" w:rsidRDefault="00EC2F1F" w:rsidP="00EC2F1F">
            <w:pPr>
              <w:rPr>
                <w:rFonts w:hint="eastAsia"/>
              </w:rPr>
            </w:pPr>
            <w:r>
              <w:rPr>
                <w:rFonts w:hint="eastAsia"/>
              </w:rPr>
              <w:t>事項</w:t>
            </w:r>
            <w:r>
              <w:rPr>
                <w:rFonts w:hint="eastAsia"/>
              </w:rPr>
              <w:t>１０</w:t>
            </w:r>
          </w:p>
        </w:tc>
        <w:tc>
          <w:tcPr>
            <w:tcW w:w="9065" w:type="dxa"/>
            <w:shd w:val="clear" w:color="auto" w:fill="DEEAF6" w:themeFill="accent5" w:themeFillTint="33"/>
          </w:tcPr>
          <w:p w14:paraId="7584B90E" w14:textId="603738EE" w:rsidR="00EC2F1F" w:rsidRDefault="00EB00A4" w:rsidP="00EC2F1F">
            <w:pPr>
              <w:rPr>
                <w:rFonts w:hint="eastAsia"/>
              </w:rPr>
            </w:pPr>
            <w:r>
              <w:rPr>
                <w:rFonts w:hint="eastAsia"/>
              </w:rPr>
              <w:t>土俵の購入や長期レンタルを大阪ブロックからできないか検討してください。大阪ブロックのアンサーが遅かった為、直前準備になってしまいました。</w:t>
            </w:r>
          </w:p>
        </w:tc>
      </w:tr>
      <w:tr w:rsidR="00EC2F1F" w14:paraId="4636071D" w14:textId="77777777" w:rsidTr="004D5A1F">
        <w:tc>
          <w:tcPr>
            <w:tcW w:w="1129" w:type="dxa"/>
          </w:tcPr>
          <w:p w14:paraId="15E5B46A" w14:textId="203D1D93" w:rsidR="00EC2F1F" w:rsidRDefault="009D459C">
            <w:pPr>
              <w:rPr>
                <w:rFonts w:hint="eastAsia"/>
              </w:rPr>
            </w:pPr>
            <w:r>
              <w:rPr>
                <w:rFonts w:hint="eastAsia"/>
              </w:rPr>
              <w:t>対応１０</w:t>
            </w:r>
          </w:p>
        </w:tc>
        <w:tc>
          <w:tcPr>
            <w:tcW w:w="9065" w:type="dxa"/>
          </w:tcPr>
          <w:p w14:paraId="2846FBC9" w14:textId="11749F29" w:rsidR="00EC2F1F" w:rsidRDefault="008B68A9">
            <w:r>
              <w:rPr>
                <w:rFonts w:hint="eastAsia"/>
              </w:rPr>
              <w:t>大阪ブロックに連絡を取ってみます。</w:t>
            </w:r>
          </w:p>
        </w:tc>
      </w:tr>
      <w:tr w:rsidR="00EC2F1F" w14:paraId="79CF8450" w14:textId="77777777" w:rsidTr="004D5A1F">
        <w:tc>
          <w:tcPr>
            <w:tcW w:w="1129" w:type="dxa"/>
            <w:shd w:val="clear" w:color="auto" w:fill="DEEAF6" w:themeFill="accent5" w:themeFillTint="33"/>
          </w:tcPr>
          <w:p w14:paraId="0D0A7807" w14:textId="567DA245" w:rsidR="00EC2F1F" w:rsidRDefault="00EC2F1F" w:rsidP="00EC2F1F">
            <w:pPr>
              <w:rPr>
                <w:rFonts w:hint="eastAsia"/>
              </w:rPr>
            </w:pPr>
            <w:r>
              <w:rPr>
                <w:rFonts w:hint="eastAsia"/>
              </w:rPr>
              <w:t>事項</w:t>
            </w:r>
            <w:r>
              <w:rPr>
                <w:rFonts w:hint="eastAsia"/>
              </w:rPr>
              <w:t>１１</w:t>
            </w:r>
          </w:p>
        </w:tc>
        <w:tc>
          <w:tcPr>
            <w:tcW w:w="9065" w:type="dxa"/>
            <w:shd w:val="clear" w:color="auto" w:fill="DEEAF6" w:themeFill="accent5" w:themeFillTint="33"/>
          </w:tcPr>
          <w:p w14:paraId="65AB5B04" w14:textId="06A41361" w:rsidR="00EC2F1F" w:rsidRDefault="00C82CD0" w:rsidP="00EC2F1F">
            <w:pPr>
              <w:rPr>
                <w:rFonts w:hint="eastAsia"/>
              </w:rPr>
            </w:pPr>
            <w:r>
              <w:rPr>
                <w:rFonts w:hint="eastAsia"/>
              </w:rPr>
              <w:t>音響設備の必要数を整理してください。</w:t>
            </w:r>
          </w:p>
        </w:tc>
      </w:tr>
      <w:tr w:rsidR="00EC2F1F" w14:paraId="20ED5C20" w14:textId="77777777" w:rsidTr="004D5A1F">
        <w:tc>
          <w:tcPr>
            <w:tcW w:w="1129" w:type="dxa"/>
          </w:tcPr>
          <w:p w14:paraId="5E9F3C60" w14:textId="12EC15A8" w:rsidR="00EC2F1F" w:rsidRDefault="009D459C">
            <w:pPr>
              <w:rPr>
                <w:rFonts w:hint="eastAsia"/>
              </w:rPr>
            </w:pPr>
            <w:r>
              <w:rPr>
                <w:rFonts w:hint="eastAsia"/>
              </w:rPr>
              <w:t>対応１１</w:t>
            </w:r>
          </w:p>
        </w:tc>
        <w:tc>
          <w:tcPr>
            <w:tcW w:w="9065" w:type="dxa"/>
          </w:tcPr>
          <w:p w14:paraId="1DDC2111" w14:textId="5CAA3EA1" w:rsidR="00EC2F1F" w:rsidRDefault="00C82CD0">
            <w:pPr>
              <w:rPr>
                <w:rFonts w:hint="eastAsia"/>
              </w:rPr>
            </w:pPr>
            <w:r>
              <w:rPr>
                <w:rFonts w:hint="eastAsia"/>
              </w:rPr>
              <w:t>各土俵にワイヤレスマイクを設置してアナウンス出来るようにします。</w:t>
            </w:r>
          </w:p>
        </w:tc>
      </w:tr>
      <w:tr w:rsidR="00EC2F1F" w14:paraId="40581C3D" w14:textId="77777777" w:rsidTr="004D5A1F">
        <w:tc>
          <w:tcPr>
            <w:tcW w:w="1129" w:type="dxa"/>
            <w:shd w:val="clear" w:color="auto" w:fill="DEEAF6" w:themeFill="accent5" w:themeFillTint="33"/>
          </w:tcPr>
          <w:p w14:paraId="339F16F6" w14:textId="29C62530" w:rsidR="00EC2F1F" w:rsidRDefault="00EC2F1F" w:rsidP="00EC2F1F">
            <w:pPr>
              <w:rPr>
                <w:rFonts w:hint="eastAsia"/>
              </w:rPr>
            </w:pPr>
            <w:r>
              <w:rPr>
                <w:rFonts w:hint="eastAsia"/>
              </w:rPr>
              <w:t>事項</w:t>
            </w:r>
            <w:r>
              <w:rPr>
                <w:rFonts w:hint="eastAsia"/>
              </w:rPr>
              <w:t>１２</w:t>
            </w:r>
          </w:p>
        </w:tc>
        <w:tc>
          <w:tcPr>
            <w:tcW w:w="9065" w:type="dxa"/>
            <w:shd w:val="clear" w:color="auto" w:fill="DEEAF6" w:themeFill="accent5" w:themeFillTint="33"/>
          </w:tcPr>
          <w:p w14:paraId="7940A71E" w14:textId="7C74927E" w:rsidR="00EC2F1F" w:rsidRDefault="00C82CD0" w:rsidP="00EC2F1F">
            <w:pPr>
              <w:rPr>
                <w:rFonts w:hint="eastAsia"/>
              </w:rPr>
            </w:pPr>
            <w:r>
              <w:rPr>
                <w:rFonts w:hint="eastAsia"/>
              </w:rPr>
              <w:t>保護者の案内として適時アナウンスの看板を加えてみてはどうですか？</w:t>
            </w:r>
          </w:p>
        </w:tc>
      </w:tr>
      <w:tr w:rsidR="00EC2F1F" w14:paraId="427B18AC" w14:textId="77777777" w:rsidTr="004D5A1F">
        <w:tc>
          <w:tcPr>
            <w:tcW w:w="1129" w:type="dxa"/>
          </w:tcPr>
          <w:p w14:paraId="0C338EAC" w14:textId="0C44D3C0" w:rsidR="00EC2F1F" w:rsidRDefault="009D459C">
            <w:pPr>
              <w:rPr>
                <w:rFonts w:hint="eastAsia"/>
              </w:rPr>
            </w:pPr>
            <w:r>
              <w:rPr>
                <w:rFonts w:hint="eastAsia"/>
              </w:rPr>
              <w:t>対応１２</w:t>
            </w:r>
          </w:p>
        </w:tc>
        <w:tc>
          <w:tcPr>
            <w:tcW w:w="9065" w:type="dxa"/>
          </w:tcPr>
          <w:p w14:paraId="30F502D9" w14:textId="37289401" w:rsidR="00EC2F1F" w:rsidRDefault="00C82CD0">
            <w:r>
              <w:rPr>
                <w:rFonts w:hint="eastAsia"/>
              </w:rPr>
              <w:t>検討します。</w:t>
            </w:r>
          </w:p>
        </w:tc>
      </w:tr>
      <w:tr w:rsidR="00C44422" w14:paraId="5DEF130B" w14:textId="77777777" w:rsidTr="004D5A1F">
        <w:tc>
          <w:tcPr>
            <w:tcW w:w="1129" w:type="dxa"/>
            <w:shd w:val="clear" w:color="auto" w:fill="DEEAF6" w:themeFill="accent5" w:themeFillTint="33"/>
          </w:tcPr>
          <w:p w14:paraId="08B29F0A" w14:textId="2905300A" w:rsidR="00C44422" w:rsidRDefault="00C44422" w:rsidP="00C44422">
            <w:pPr>
              <w:rPr>
                <w:rFonts w:hint="eastAsia"/>
              </w:rPr>
            </w:pPr>
            <w:r>
              <w:rPr>
                <w:rFonts w:hint="eastAsia"/>
              </w:rPr>
              <w:t>事項１</w:t>
            </w:r>
            <w:r>
              <w:rPr>
                <w:rFonts w:hint="eastAsia"/>
              </w:rPr>
              <w:t>３</w:t>
            </w:r>
          </w:p>
        </w:tc>
        <w:tc>
          <w:tcPr>
            <w:tcW w:w="9065" w:type="dxa"/>
            <w:shd w:val="clear" w:color="auto" w:fill="DEEAF6" w:themeFill="accent5" w:themeFillTint="33"/>
          </w:tcPr>
          <w:p w14:paraId="478BEC25" w14:textId="27ADD855" w:rsidR="00C44422" w:rsidRDefault="00C82CD0" w:rsidP="00C44422">
            <w:r>
              <w:rPr>
                <w:rFonts w:hint="eastAsia"/>
              </w:rPr>
              <w:t>抽選会を表彰式の後にしてみてはどうですか？</w:t>
            </w:r>
          </w:p>
        </w:tc>
      </w:tr>
      <w:tr w:rsidR="00C44422" w14:paraId="2DE61F11" w14:textId="77777777" w:rsidTr="004D5A1F">
        <w:tc>
          <w:tcPr>
            <w:tcW w:w="1129" w:type="dxa"/>
          </w:tcPr>
          <w:p w14:paraId="2A29E79A" w14:textId="6382CF08" w:rsidR="00C44422" w:rsidRDefault="009D459C">
            <w:pPr>
              <w:rPr>
                <w:rFonts w:hint="eastAsia"/>
              </w:rPr>
            </w:pPr>
            <w:r>
              <w:rPr>
                <w:rFonts w:hint="eastAsia"/>
              </w:rPr>
              <w:t>対応１３</w:t>
            </w:r>
          </w:p>
        </w:tc>
        <w:tc>
          <w:tcPr>
            <w:tcW w:w="9065" w:type="dxa"/>
          </w:tcPr>
          <w:p w14:paraId="24A6CBD3" w14:textId="0086156F" w:rsidR="00C44422" w:rsidRDefault="00C82CD0">
            <w:pPr>
              <w:rPr>
                <w:rFonts w:hint="eastAsia"/>
              </w:rPr>
            </w:pPr>
            <w:r>
              <w:rPr>
                <w:rFonts w:hint="eastAsia"/>
              </w:rPr>
              <w:t>抽選会を最後に</w:t>
            </w:r>
            <w:r w:rsidR="009D459C">
              <w:rPr>
                <w:rFonts w:hint="eastAsia"/>
              </w:rPr>
              <w:t>行います。</w:t>
            </w:r>
          </w:p>
        </w:tc>
      </w:tr>
      <w:tr w:rsidR="00C44422" w14:paraId="41F9A944" w14:textId="77777777" w:rsidTr="004D5A1F">
        <w:tc>
          <w:tcPr>
            <w:tcW w:w="1129" w:type="dxa"/>
            <w:shd w:val="clear" w:color="auto" w:fill="DEEAF6" w:themeFill="accent5" w:themeFillTint="33"/>
          </w:tcPr>
          <w:p w14:paraId="1CECAEE6" w14:textId="4FD7A792" w:rsidR="00C44422" w:rsidRDefault="00C44422" w:rsidP="00C44422">
            <w:pPr>
              <w:rPr>
                <w:rFonts w:hint="eastAsia"/>
              </w:rPr>
            </w:pPr>
            <w:r>
              <w:rPr>
                <w:rFonts w:hint="eastAsia"/>
              </w:rPr>
              <w:t>事項１</w:t>
            </w:r>
            <w:r>
              <w:rPr>
                <w:rFonts w:hint="eastAsia"/>
              </w:rPr>
              <w:t>４</w:t>
            </w:r>
          </w:p>
        </w:tc>
        <w:tc>
          <w:tcPr>
            <w:tcW w:w="9065" w:type="dxa"/>
            <w:shd w:val="clear" w:color="auto" w:fill="DEEAF6" w:themeFill="accent5" w:themeFillTint="33"/>
          </w:tcPr>
          <w:p w14:paraId="3EFE6F1E" w14:textId="5000722F" w:rsidR="00C44422" w:rsidRDefault="009D459C" w:rsidP="00C44422">
            <w:r>
              <w:rPr>
                <w:rFonts w:hint="eastAsia"/>
              </w:rPr>
              <w:t>ゴミ置き場を設置してください。</w:t>
            </w:r>
          </w:p>
        </w:tc>
      </w:tr>
      <w:tr w:rsidR="00C44422" w14:paraId="3CAACFC7" w14:textId="77777777" w:rsidTr="004D5A1F">
        <w:tc>
          <w:tcPr>
            <w:tcW w:w="1129" w:type="dxa"/>
          </w:tcPr>
          <w:p w14:paraId="5DF728D6" w14:textId="7AD47854" w:rsidR="00C44422" w:rsidRDefault="009D459C">
            <w:pPr>
              <w:rPr>
                <w:rFonts w:hint="eastAsia"/>
              </w:rPr>
            </w:pPr>
            <w:r>
              <w:rPr>
                <w:rFonts w:hint="eastAsia"/>
              </w:rPr>
              <w:t>対応１４</w:t>
            </w:r>
          </w:p>
        </w:tc>
        <w:tc>
          <w:tcPr>
            <w:tcW w:w="9065" w:type="dxa"/>
          </w:tcPr>
          <w:p w14:paraId="6DE671DB" w14:textId="300541D4" w:rsidR="00C44422" w:rsidRDefault="009D459C">
            <w:r>
              <w:rPr>
                <w:rFonts w:hint="eastAsia"/>
              </w:rPr>
              <w:t>ゴミ置き場を設置します。</w:t>
            </w:r>
          </w:p>
        </w:tc>
      </w:tr>
      <w:tr w:rsidR="00C44422" w14:paraId="4D0C1AF8" w14:textId="77777777" w:rsidTr="004D5A1F">
        <w:tc>
          <w:tcPr>
            <w:tcW w:w="1129" w:type="dxa"/>
            <w:shd w:val="clear" w:color="auto" w:fill="DEEAF6" w:themeFill="accent5" w:themeFillTint="33"/>
          </w:tcPr>
          <w:p w14:paraId="2D68F0D5" w14:textId="3AE27DCA" w:rsidR="00C44422" w:rsidRDefault="00C44422" w:rsidP="00C44422">
            <w:pPr>
              <w:rPr>
                <w:rFonts w:hint="eastAsia"/>
              </w:rPr>
            </w:pPr>
            <w:r>
              <w:rPr>
                <w:rFonts w:hint="eastAsia"/>
              </w:rPr>
              <w:t>事項１</w:t>
            </w:r>
            <w:r>
              <w:rPr>
                <w:rFonts w:hint="eastAsia"/>
              </w:rPr>
              <w:t>５</w:t>
            </w:r>
          </w:p>
        </w:tc>
        <w:tc>
          <w:tcPr>
            <w:tcW w:w="9065" w:type="dxa"/>
            <w:shd w:val="clear" w:color="auto" w:fill="DEEAF6" w:themeFill="accent5" w:themeFillTint="33"/>
          </w:tcPr>
          <w:p w14:paraId="2DEBE064" w14:textId="565C6EA8" w:rsidR="00C44422" w:rsidRDefault="009D459C" w:rsidP="00C44422">
            <w:pPr>
              <w:rPr>
                <w:rFonts w:hint="eastAsia"/>
              </w:rPr>
            </w:pPr>
            <w:r>
              <w:rPr>
                <w:rFonts w:hint="eastAsia"/>
              </w:rPr>
              <w:t>事前準備に時間がかかる為、警備員を当日の８時まで警備配置してください。</w:t>
            </w:r>
          </w:p>
        </w:tc>
      </w:tr>
      <w:tr w:rsidR="00C44422" w14:paraId="03D4BCA8" w14:textId="77777777" w:rsidTr="004D5A1F">
        <w:tc>
          <w:tcPr>
            <w:tcW w:w="1129" w:type="dxa"/>
          </w:tcPr>
          <w:p w14:paraId="7D11910E" w14:textId="65C37E28" w:rsidR="00C44422" w:rsidRDefault="009D459C">
            <w:pPr>
              <w:rPr>
                <w:rFonts w:hint="eastAsia"/>
              </w:rPr>
            </w:pPr>
            <w:r>
              <w:rPr>
                <w:rFonts w:hint="eastAsia"/>
              </w:rPr>
              <w:t>対応１５</w:t>
            </w:r>
          </w:p>
        </w:tc>
        <w:tc>
          <w:tcPr>
            <w:tcW w:w="9065" w:type="dxa"/>
          </w:tcPr>
          <w:p w14:paraId="25F6B043" w14:textId="70000211" w:rsidR="00C44422" w:rsidRDefault="009D459C">
            <w:r>
              <w:rPr>
                <w:rFonts w:hint="eastAsia"/>
              </w:rPr>
              <w:t>警備員を当日の８時までいてもらえるようにします。</w:t>
            </w:r>
          </w:p>
        </w:tc>
      </w:tr>
      <w:tr w:rsidR="00C44422" w14:paraId="106164F3" w14:textId="77777777" w:rsidTr="004D5A1F">
        <w:tc>
          <w:tcPr>
            <w:tcW w:w="1129" w:type="dxa"/>
            <w:shd w:val="clear" w:color="auto" w:fill="DEEAF6" w:themeFill="accent5" w:themeFillTint="33"/>
          </w:tcPr>
          <w:p w14:paraId="71883CE9" w14:textId="28C7835A" w:rsidR="00C44422" w:rsidRDefault="00C44422" w:rsidP="00C44422">
            <w:pPr>
              <w:rPr>
                <w:rFonts w:hint="eastAsia"/>
              </w:rPr>
            </w:pPr>
            <w:r>
              <w:rPr>
                <w:rFonts w:hint="eastAsia"/>
              </w:rPr>
              <w:t>事項１</w:t>
            </w:r>
            <w:r>
              <w:rPr>
                <w:rFonts w:hint="eastAsia"/>
              </w:rPr>
              <w:t>６</w:t>
            </w:r>
          </w:p>
        </w:tc>
        <w:tc>
          <w:tcPr>
            <w:tcW w:w="9065" w:type="dxa"/>
            <w:shd w:val="clear" w:color="auto" w:fill="DEEAF6" w:themeFill="accent5" w:themeFillTint="33"/>
          </w:tcPr>
          <w:p w14:paraId="12959AD4" w14:textId="6349F4AB" w:rsidR="00C44422" w:rsidRDefault="009D459C" w:rsidP="00C44422">
            <w:r>
              <w:rPr>
                <w:rFonts w:hint="eastAsia"/>
              </w:rPr>
              <w:t>協賛金が多かった理由</w:t>
            </w:r>
          </w:p>
        </w:tc>
      </w:tr>
      <w:tr w:rsidR="00C44422" w14:paraId="2B2D6892" w14:textId="77777777" w:rsidTr="004D5A1F">
        <w:tc>
          <w:tcPr>
            <w:tcW w:w="1129" w:type="dxa"/>
          </w:tcPr>
          <w:p w14:paraId="4363A09B" w14:textId="6292190F" w:rsidR="00C44422" w:rsidRDefault="009D459C">
            <w:pPr>
              <w:rPr>
                <w:rFonts w:hint="eastAsia"/>
              </w:rPr>
            </w:pPr>
            <w:r>
              <w:rPr>
                <w:rFonts w:hint="eastAsia"/>
              </w:rPr>
              <w:t>対応１６</w:t>
            </w:r>
          </w:p>
        </w:tc>
        <w:tc>
          <w:tcPr>
            <w:tcW w:w="9065" w:type="dxa"/>
          </w:tcPr>
          <w:p w14:paraId="6015460E" w14:textId="56E45E37" w:rsidR="00C44422" w:rsidRDefault="009D459C">
            <w:r>
              <w:rPr>
                <w:rFonts w:hint="eastAsia"/>
              </w:rPr>
              <w:t>１０万円の大口が２件ありました。※半田紡績(株)様・ロータリークラブ様</w:t>
            </w:r>
          </w:p>
        </w:tc>
      </w:tr>
      <w:tr w:rsidR="00AA1F14" w14:paraId="527DB5E6" w14:textId="77777777" w:rsidTr="004D5A1F">
        <w:tc>
          <w:tcPr>
            <w:tcW w:w="10194" w:type="dxa"/>
            <w:gridSpan w:val="2"/>
            <w:shd w:val="clear" w:color="auto" w:fill="E2EFD9" w:themeFill="accent6" w:themeFillTint="33"/>
          </w:tcPr>
          <w:p w14:paraId="03CC5FA4" w14:textId="77777777" w:rsidR="00AA1F14" w:rsidRDefault="00AA1F14">
            <w:r>
              <w:rPr>
                <w:rFonts w:hint="eastAsia"/>
              </w:rPr>
              <w:t>【運動面での引継ぎ事項】</w:t>
            </w:r>
          </w:p>
        </w:tc>
      </w:tr>
      <w:tr w:rsidR="00AA1F14" w14:paraId="72D6D754" w14:textId="77777777" w:rsidTr="004D5A1F">
        <w:tc>
          <w:tcPr>
            <w:tcW w:w="1129" w:type="dxa"/>
            <w:shd w:val="clear" w:color="auto" w:fill="E2EFD9" w:themeFill="accent6" w:themeFillTint="33"/>
          </w:tcPr>
          <w:p w14:paraId="3BB80F8C" w14:textId="214D8FE2" w:rsidR="00AA1F14" w:rsidRDefault="00AA1F14">
            <w:r>
              <w:rPr>
                <w:rFonts w:hint="eastAsia"/>
              </w:rPr>
              <w:t>事項</w:t>
            </w:r>
            <w:r w:rsidR="00BD2725">
              <w:rPr>
                <w:rFonts w:hint="eastAsia"/>
              </w:rPr>
              <w:t>1</w:t>
            </w:r>
          </w:p>
        </w:tc>
        <w:tc>
          <w:tcPr>
            <w:tcW w:w="9065" w:type="dxa"/>
            <w:shd w:val="clear" w:color="auto" w:fill="E2EFD9" w:themeFill="accent6" w:themeFillTint="33"/>
          </w:tcPr>
          <w:p w14:paraId="1F394348" w14:textId="1068C88F" w:rsidR="00AA1F14" w:rsidRDefault="0028088F">
            <w:pPr>
              <w:rPr>
                <w:rFonts w:hint="eastAsia"/>
              </w:rPr>
            </w:pPr>
            <w:r>
              <w:rPr>
                <w:rFonts w:hint="eastAsia"/>
              </w:rPr>
              <w:t>景品は参加者を募るには良いツールにもなるが、現金・ギフトカード等になるとトラブルになる可能性もあるので検討してください。</w:t>
            </w:r>
          </w:p>
        </w:tc>
      </w:tr>
      <w:tr w:rsidR="00AA1F14" w14:paraId="3AC4F9CE" w14:textId="77777777" w:rsidTr="004D5A1F">
        <w:tc>
          <w:tcPr>
            <w:tcW w:w="1129" w:type="dxa"/>
          </w:tcPr>
          <w:p w14:paraId="370F97DE" w14:textId="016D2C84" w:rsidR="00AA1F14" w:rsidRDefault="00AA1F14">
            <w:r>
              <w:rPr>
                <w:rFonts w:hint="eastAsia"/>
              </w:rPr>
              <w:t>対応</w:t>
            </w:r>
            <w:r w:rsidR="00BD2725">
              <w:rPr>
                <w:rFonts w:hint="eastAsia"/>
              </w:rPr>
              <w:t>1</w:t>
            </w:r>
          </w:p>
        </w:tc>
        <w:tc>
          <w:tcPr>
            <w:tcW w:w="9065" w:type="dxa"/>
          </w:tcPr>
          <w:p w14:paraId="6C41FE48" w14:textId="0F6D9699" w:rsidR="00AA1F14" w:rsidRDefault="0028088F">
            <w:pPr>
              <w:rPr>
                <w:rFonts w:hint="eastAsia"/>
              </w:rPr>
            </w:pPr>
            <w:r>
              <w:rPr>
                <w:rFonts w:hint="eastAsia"/>
              </w:rPr>
              <w:t>ギフトカードは需要があるのと持ち帰りにも便利なので２０２３年もギフトカードを使用します。</w:t>
            </w:r>
          </w:p>
        </w:tc>
      </w:tr>
      <w:tr w:rsidR="00AA1F14" w14:paraId="3874F425" w14:textId="77777777" w:rsidTr="004D5A1F">
        <w:tc>
          <w:tcPr>
            <w:tcW w:w="1129" w:type="dxa"/>
            <w:shd w:val="clear" w:color="auto" w:fill="E2EFD9" w:themeFill="accent6" w:themeFillTint="33"/>
          </w:tcPr>
          <w:p w14:paraId="31B0322C" w14:textId="5262BF86" w:rsidR="00AA1F14" w:rsidRDefault="00AA1F14">
            <w:r>
              <w:rPr>
                <w:rFonts w:hint="eastAsia"/>
              </w:rPr>
              <w:t>事項</w:t>
            </w:r>
            <w:r w:rsidR="00BD2725">
              <w:rPr>
                <w:rFonts w:hint="eastAsia"/>
              </w:rPr>
              <w:t>2</w:t>
            </w:r>
          </w:p>
        </w:tc>
        <w:tc>
          <w:tcPr>
            <w:tcW w:w="9065" w:type="dxa"/>
            <w:shd w:val="clear" w:color="auto" w:fill="E2EFD9" w:themeFill="accent6" w:themeFillTint="33"/>
          </w:tcPr>
          <w:p w14:paraId="4F818FC2" w14:textId="4CC7348B" w:rsidR="00AA1F14" w:rsidRDefault="0028088F">
            <w:r>
              <w:rPr>
                <w:rFonts w:hint="eastAsia"/>
              </w:rPr>
              <w:t>畳やマットの置き場を貸して頂くか予算はかかるが間借りするか置き場を考えなくてはならない。</w:t>
            </w:r>
          </w:p>
        </w:tc>
      </w:tr>
      <w:tr w:rsidR="00AA1F14" w14:paraId="2F8EF8A1" w14:textId="77777777" w:rsidTr="004D5A1F">
        <w:tc>
          <w:tcPr>
            <w:tcW w:w="1129" w:type="dxa"/>
          </w:tcPr>
          <w:p w14:paraId="79C71424" w14:textId="4527FA80" w:rsidR="00AA1F14" w:rsidRDefault="00AA1F14">
            <w:r>
              <w:rPr>
                <w:rFonts w:hint="eastAsia"/>
              </w:rPr>
              <w:t>対応</w:t>
            </w:r>
            <w:r w:rsidR="00BD2725">
              <w:rPr>
                <w:rFonts w:hint="eastAsia"/>
              </w:rPr>
              <w:t>2</w:t>
            </w:r>
          </w:p>
        </w:tc>
        <w:tc>
          <w:tcPr>
            <w:tcW w:w="9065" w:type="dxa"/>
          </w:tcPr>
          <w:p w14:paraId="655CAE13" w14:textId="37AAC687" w:rsidR="00AA1F14" w:rsidRDefault="0028088F">
            <w:pPr>
              <w:rPr>
                <w:rFonts w:hint="eastAsia"/>
              </w:rPr>
            </w:pPr>
            <w:r>
              <w:rPr>
                <w:rFonts w:hint="eastAsia"/>
              </w:rPr>
              <w:t>メンバーの中で借りれる場所を検討してみます。</w:t>
            </w:r>
          </w:p>
        </w:tc>
      </w:tr>
      <w:tr w:rsidR="00AA1F14" w14:paraId="6198A24C" w14:textId="77777777" w:rsidTr="004D5A1F">
        <w:tc>
          <w:tcPr>
            <w:tcW w:w="1129" w:type="dxa"/>
            <w:shd w:val="clear" w:color="auto" w:fill="E2EFD9" w:themeFill="accent6" w:themeFillTint="33"/>
          </w:tcPr>
          <w:p w14:paraId="1AE4F748" w14:textId="0B07C29F" w:rsidR="00AA1F14" w:rsidRDefault="00AA1F14">
            <w:r>
              <w:rPr>
                <w:rFonts w:hint="eastAsia"/>
              </w:rPr>
              <w:t>事項</w:t>
            </w:r>
            <w:r w:rsidR="00BD2725">
              <w:rPr>
                <w:rFonts w:hint="eastAsia"/>
              </w:rPr>
              <w:t>3</w:t>
            </w:r>
          </w:p>
        </w:tc>
        <w:tc>
          <w:tcPr>
            <w:tcW w:w="9065" w:type="dxa"/>
            <w:shd w:val="clear" w:color="auto" w:fill="E2EFD9" w:themeFill="accent6" w:themeFillTint="33"/>
          </w:tcPr>
          <w:p w14:paraId="5CEF40DF" w14:textId="74185A70" w:rsidR="00AA1F14" w:rsidRDefault="004D5A1F">
            <w:r>
              <w:rPr>
                <w:rFonts w:hint="eastAsia"/>
              </w:rPr>
              <w:t>お米で予算５万弱使うなら、副賞を３位までの全学年に渡してあげるなど、検討してください。</w:t>
            </w:r>
          </w:p>
        </w:tc>
      </w:tr>
      <w:tr w:rsidR="00AA1F14" w14:paraId="2DC7438C" w14:textId="77777777" w:rsidTr="004D5A1F">
        <w:tc>
          <w:tcPr>
            <w:tcW w:w="1129" w:type="dxa"/>
          </w:tcPr>
          <w:p w14:paraId="37971E0B" w14:textId="030FC5D9" w:rsidR="00AA1F14" w:rsidRDefault="00AA1F14">
            <w:r>
              <w:rPr>
                <w:rFonts w:hint="eastAsia"/>
              </w:rPr>
              <w:t>対応</w:t>
            </w:r>
            <w:r w:rsidR="00BD2725">
              <w:rPr>
                <w:rFonts w:hint="eastAsia"/>
              </w:rPr>
              <w:t>3</w:t>
            </w:r>
          </w:p>
        </w:tc>
        <w:tc>
          <w:tcPr>
            <w:tcW w:w="9065" w:type="dxa"/>
          </w:tcPr>
          <w:p w14:paraId="3B685D12" w14:textId="2076F167" w:rsidR="00AA1F14" w:rsidRDefault="004D5A1F">
            <w:r>
              <w:rPr>
                <w:rFonts w:hint="eastAsia"/>
              </w:rPr>
              <w:t>検討します。</w:t>
            </w:r>
          </w:p>
        </w:tc>
      </w:tr>
      <w:tr w:rsidR="00AA1F14" w14:paraId="4FC61E3C" w14:textId="77777777" w:rsidTr="004D5A1F">
        <w:tc>
          <w:tcPr>
            <w:tcW w:w="1129" w:type="dxa"/>
            <w:shd w:val="clear" w:color="auto" w:fill="E2EFD9" w:themeFill="accent6" w:themeFillTint="33"/>
          </w:tcPr>
          <w:p w14:paraId="50771AB0" w14:textId="3663DBFD" w:rsidR="00AA1F14" w:rsidRDefault="00AA1F14">
            <w:r>
              <w:rPr>
                <w:rFonts w:hint="eastAsia"/>
              </w:rPr>
              <w:t>事項</w:t>
            </w:r>
            <w:r w:rsidR="00BD2725">
              <w:rPr>
                <w:rFonts w:hint="eastAsia"/>
              </w:rPr>
              <w:t>4</w:t>
            </w:r>
          </w:p>
        </w:tc>
        <w:tc>
          <w:tcPr>
            <w:tcW w:w="9065" w:type="dxa"/>
            <w:shd w:val="clear" w:color="auto" w:fill="E2EFD9" w:themeFill="accent6" w:themeFillTint="33"/>
          </w:tcPr>
          <w:p w14:paraId="0447C10F" w14:textId="237387B0" w:rsidR="00AA1F14" w:rsidRDefault="004D5A1F">
            <w:r>
              <w:rPr>
                <w:rFonts w:hint="eastAsia"/>
              </w:rPr>
              <w:t>OBメンバー等の配慮がなっていないので細心の注意でお願いします。</w:t>
            </w:r>
          </w:p>
        </w:tc>
      </w:tr>
      <w:tr w:rsidR="00AA1F14" w14:paraId="53C389F5" w14:textId="77777777" w:rsidTr="004D5A1F">
        <w:tc>
          <w:tcPr>
            <w:tcW w:w="1129" w:type="dxa"/>
          </w:tcPr>
          <w:p w14:paraId="7E82D011" w14:textId="560FF387" w:rsidR="00AA1F14" w:rsidRDefault="00AA1F14">
            <w:r>
              <w:rPr>
                <w:rFonts w:hint="eastAsia"/>
              </w:rPr>
              <w:t>対応</w:t>
            </w:r>
            <w:r w:rsidR="00BD2725">
              <w:rPr>
                <w:rFonts w:hint="eastAsia"/>
              </w:rPr>
              <w:t>4</w:t>
            </w:r>
          </w:p>
        </w:tc>
        <w:tc>
          <w:tcPr>
            <w:tcW w:w="9065" w:type="dxa"/>
          </w:tcPr>
          <w:p w14:paraId="7B750812" w14:textId="75734CD9" w:rsidR="00AA1F14" w:rsidRDefault="004D5A1F">
            <w:pPr>
              <w:rPr>
                <w:rFonts w:hint="eastAsia"/>
              </w:rPr>
            </w:pPr>
            <w:r>
              <w:rPr>
                <w:rFonts w:hint="eastAsia"/>
              </w:rPr>
              <w:t>細心の注意を払って対応していきます。</w:t>
            </w:r>
          </w:p>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28088F"/>
    <w:rsid w:val="004D5A1F"/>
    <w:rsid w:val="00571F0D"/>
    <w:rsid w:val="0075711C"/>
    <w:rsid w:val="00842DB1"/>
    <w:rsid w:val="008B68A9"/>
    <w:rsid w:val="009236F0"/>
    <w:rsid w:val="009D459C"/>
    <w:rsid w:val="00A37909"/>
    <w:rsid w:val="00AA1F14"/>
    <w:rsid w:val="00BD2725"/>
    <w:rsid w:val="00C44422"/>
    <w:rsid w:val="00C82CD0"/>
    <w:rsid w:val="00EB00A4"/>
    <w:rsid w:val="00EC2F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1</Pages>
  <Words>216</Words>
  <Characters>1236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小南 将大</cp:lastModifiedBy>
  <cp:revision>3</cp:revision>
  <dcterms:created xsi:type="dcterms:W3CDTF">2018-09-17T11:23:00Z</dcterms:created>
  <dcterms:modified xsi:type="dcterms:W3CDTF">2023-01-08T09:48:00Z</dcterms:modified>
</cp:coreProperties>
</file>